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089" w:rsidRPr="00D95089" w:rsidRDefault="00D95089" w:rsidP="00D9508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D95089">
        <w:rPr>
          <w:rFonts w:ascii="Times New Roman" w:hAnsi="Times New Roman" w:cs="Times New Roman"/>
          <w:b/>
          <w:sz w:val="24"/>
        </w:rPr>
        <w:t>ЗДОРОВОЕ ПИТАНИЕ ВЗРОСЛОГО</w:t>
      </w:r>
    </w:p>
    <w:p w:rsidR="00D95089" w:rsidRPr="00D95089" w:rsidRDefault="00D95089" w:rsidP="00D95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95089" w:rsidRDefault="00D95089" w:rsidP="00D95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95089">
        <w:rPr>
          <w:rFonts w:ascii="Times New Roman" w:hAnsi="Times New Roman" w:cs="Times New Roman"/>
          <w:sz w:val="24"/>
        </w:rPr>
        <w:t>Питание является обязательным условием существования человека, основой физиологических процессов, протекающих в его организме, здоровья, долголетия и работоспособности. Пища служит единственным источником энергии, белков, жиров, углеводов, витаминов, минеральных солей и микроэлементов.</w:t>
      </w:r>
      <w:r w:rsidRPr="00D95089">
        <w:rPr>
          <w:rFonts w:ascii="Times New Roman" w:hAnsi="Times New Roman" w:cs="Times New Roman"/>
          <w:sz w:val="24"/>
        </w:rPr>
        <w:br/>
        <w:t>Пища или пищевые продукты - это все объекты окружающей природы и продукты их переработки, которые используются человеком для питания как источники энергии и пищевых веществ. Энергия - это способность выполнять какую-либо работу.</w:t>
      </w:r>
      <w:r w:rsidRPr="00D95089">
        <w:rPr>
          <w:rFonts w:ascii="Times New Roman" w:hAnsi="Times New Roman" w:cs="Times New Roman"/>
          <w:sz w:val="24"/>
        </w:rPr>
        <w:br/>
        <w:t>Здоровое питание – ежедневный рацион, полностью обеспечивающий физиологические потребности индивида в энергии, пищевых и биологически активных веществах, состоящий из пищевой продукции, отвечающей принципам безопасности и характеризующейся оптимальными показателями качества, создающий условия для нормального роста, физического и интеллектуального развития и жизнедеятельности, способствующий укреплению здоровья и профилактике заболеваний.</w:t>
      </w:r>
      <w:r w:rsidRPr="00D95089">
        <w:rPr>
          <w:rFonts w:ascii="Times New Roman" w:hAnsi="Times New Roman" w:cs="Times New Roman"/>
          <w:sz w:val="24"/>
        </w:rPr>
        <w:br/>
        <w:t xml:space="preserve">Еще одним важным принципом построения рациона здорового питания является его персонализация, </w:t>
      </w:r>
      <w:proofErr w:type="gramStart"/>
      <w:r w:rsidRPr="00D95089">
        <w:rPr>
          <w:rFonts w:ascii="Times New Roman" w:hAnsi="Times New Roman" w:cs="Times New Roman"/>
          <w:sz w:val="24"/>
        </w:rPr>
        <w:t>которая</w:t>
      </w:r>
      <w:proofErr w:type="gramEnd"/>
      <w:r w:rsidRPr="00D95089">
        <w:rPr>
          <w:rFonts w:ascii="Times New Roman" w:hAnsi="Times New Roman" w:cs="Times New Roman"/>
          <w:sz w:val="24"/>
        </w:rPr>
        <w:t xml:space="preserve"> имеет гендерные и возрастные особенности, зависит от генетических особенностей, состояния пищевого статуса, и в частности, физического развития.</w:t>
      </w:r>
    </w:p>
    <w:p w:rsidR="00D95089" w:rsidRDefault="00D95089" w:rsidP="00D95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95089">
        <w:rPr>
          <w:rFonts w:ascii="Times New Roman" w:hAnsi="Times New Roman" w:cs="Times New Roman"/>
          <w:sz w:val="24"/>
        </w:rPr>
        <w:t xml:space="preserve">Физическое развитие — динамический процесс роста (увеличение роста (длины) и массы тела, развитие органов и систем организма и их функциональных показателей) и биологического созревания ребёнка в определённом периоде детства или обратной инволюции органов и систем, тканей организма и ослабление всех функций в пожилом возрасте. </w:t>
      </w:r>
    </w:p>
    <w:p w:rsidR="00D95089" w:rsidRDefault="00D95089" w:rsidP="00D95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95089">
        <w:rPr>
          <w:rFonts w:ascii="Times New Roman" w:hAnsi="Times New Roman" w:cs="Times New Roman"/>
          <w:sz w:val="24"/>
        </w:rPr>
        <w:t xml:space="preserve">Процесс развития совокупности морфологических и функциональных свойств организма (скорость роста, прирост массы тела, определённая последовательность увеличения различных частей организма и их пропорций, а также созревание различных органов и систем на определённом этапе развития), в основном запрограммированных наследственными механизмами и реализуемых по определённому плану при оптимальных условиях жизнедеятельности. </w:t>
      </w:r>
    </w:p>
    <w:p w:rsidR="00D95089" w:rsidRDefault="00D95089" w:rsidP="00D95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95089">
        <w:rPr>
          <w:rFonts w:ascii="Times New Roman" w:hAnsi="Times New Roman" w:cs="Times New Roman"/>
          <w:sz w:val="24"/>
        </w:rPr>
        <w:t xml:space="preserve">Физическое развитие отражает процессы роста и развития организма на отдельных этапах постнатального онтогенеза (индивидуального развития), когда наиболее ярко происходят преобразования генотипического потенциала в фенотипические проявления. Особенности физического развития и телосложения человека в значительной мере зависит от его конституции. </w:t>
      </w:r>
    </w:p>
    <w:p w:rsidR="00D95089" w:rsidRDefault="00D95089" w:rsidP="00D95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95089">
        <w:rPr>
          <w:rFonts w:ascii="Times New Roman" w:hAnsi="Times New Roman" w:cs="Times New Roman"/>
          <w:sz w:val="24"/>
        </w:rPr>
        <w:t xml:space="preserve">Процессы физического и полового развития взаимосвязаны и отражают общие закономерности роста и развития, но в то же время существенно зависят от социальных, экономических, санитарно-гигиенических и других условий, влияние которых в значительной мере определяется возрастом человека, при этом питание является одним важнейших факторов, влияющим на физическое развитие. </w:t>
      </w:r>
      <w:r w:rsidRPr="00D95089">
        <w:rPr>
          <w:rFonts w:ascii="Times New Roman" w:hAnsi="Times New Roman" w:cs="Times New Roman"/>
          <w:sz w:val="24"/>
        </w:rPr>
        <w:br/>
        <w:t xml:space="preserve">Комплексная оценка физического развития включает полное антропометрическое обследование с 44 антропометрическими и 6 функциональными показателями, </w:t>
      </w:r>
      <w:proofErr w:type="spellStart"/>
      <w:r w:rsidRPr="00D95089">
        <w:rPr>
          <w:rFonts w:ascii="Times New Roman" w:hAnsi="Times New Roman" w:cs="Times New Roman"/>
          <w:sz w:val="24"/>
        </w:rPr>
        <w:t>самототипологию</w:t>
      </w:r>
      <w:proofErr w:type="spellEnd"/>
      <w:r w:rsidRPr="00D95089">
        <w:rPr>
          <w:rFonts w:ascii="Times New Roman" w:hAnsi="Times New Roman" w:cs="Times New Roman"/>
          <w:sz w:val="24"/>
        </w:rPr>
        <w:t xml:space="preserve"> и анализ состава тела. Однако в повседневной практике физическое развитие оценивают по антропометрическим показателям - </w:t>
      </w:r>
      <w:proofErr w:type="gramStart"/>
      <w:r w:rsidRPr="00D95089">
        <w:rPr>
          <w:rFonts w:ascii="Times New Roman" w:hAnsi="Times New Roman" w:cs="Times New Roman"/>
          <w:sz w:val="24"/>
        </w:rPr>
        <w:t>рост</w:t>
      </w:r>
      <w:proofErr w:type="gramEnd"/>
      <w:r w:rsidRPr="00D95089">
        <w:rPr>
          <w:rFonts w:ascii="Times New Roman" w:hAnsi="Times New Roman" w:cs="Times New Roman"/>
          <w:sz w:val="24"/>
        </w:rPr>
        <w:t xml:space="preserve"> стоя, масса тела (МТ), индекс массы тела (ИМТ), окружность грудной клетки (ОГК), окружность талии (ОТ), окружность бедер (ОБ) и индекс ОТ/ОБ</w:t>
      </w:r>
    </w:p>
    <w:p w:rsidR="00D95089" w:rsidRDefault="00D95089" w:rsidP="00D95089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sz w:val="24"/>
        </w:rPr>
      </w:pPr>
      <w:r w:rsidRPr="00D95089">
        <w:rPr>
          <w:rFonts w:ascii="Times New Roman" w:hAnsi="Times New Roman" w:cs="Times New Roman"/>
          <w:sz w:val="24"/>
        </w:rPr>
        <w:lastRenderedPageBreak/>
        <w:br/>
      </w:r>
      <w:r w:rsidRPr="00D95089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56BD8AA7" wp14:editId="407D17DD">
            <wp:extent cx="3962400" cy="3063240"/>
            <wp:effectExtent l="0" t="0" r="0" b="3810"/>
            <wp:docPr id="5" name="Рисунок 5" descr="https://www.omsksanepid.ru/load/health/03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omsksanepid.ru/load/health/03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06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089">
        <w:rPr>
          <w:rFonts w:ascii="Times New Roman" w:hAnsi="Times New Roman" w:cs="Times New Roman"/>
          <w:sz w:val="24"/>
        </w:rPr>
        <w:br/>
      </w:r>
    </w:p>
    <w:p w:rsidR="00D95089" w:rsidRDefault="00D95089" w:rsidP="00D95089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sz w:val="24"/>
        </w:rPr>
      </w:pPr>
      <w:r w:rsidRPr="00D95089">
        <w:rPr>
          <w:rStyle w:val="a3"/>
          <w:rFonts w:ascii="Times New Roman" w:hAnsi="Times New Roman" w:cs="Times New Roman"/>
          <w:sz w:val="24"/>
        </w:rPr>
        <w:t>Индекс массы тела (ИМТ) = вес тела (кг) / рост (м</w:t>
      </w:r>
      <w:proofErr w:type="gramStart"/>
      <w:r w:rsidRPr="00D95089">
        <w:rPr>
          <w:rStyle w:val="a3"/>
          <w:rFonts w:ascii="Times New Roman" w:hAnsi="Times New Roman" w:cs="Times New Roman"/>
          <w:sz w:val="24"/>
        </w:rPr>
        <w:t>2</w:t>
      </w:r>
      <w:proofErr w:type="gramEnd"/>
      <w:r w:rsidRPr="00D95089">
        <w:rPr>
          <w:rStyle w:val="a3"/>
          <w:rFonts w:ascii="Times New Roman" w:hAnsi="Times New Roman" w:cs="Times New Roman"/>
          <w:sz w:val="24"/>
        </w:rPr>
        <w:t xml:space="preserve">) </w:t>
      </w:r>
    </w:p>
    <w:p w:rsidR="00D95089" w:rsidRDefault="00D95089" w:rsidP="00D95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95089">
        <w:rPr>
          <w:rStyle w:val="a3"/>
          <w:rFonts w:ascii="Times New Roman" w:hAnsi="Times New Roman" w:cs="Times New Roman"/>
          <w:sz w:val="24"/>
        </w:rPr>
        <w:t>Таблица 1 ИМТ и его значения, определяющие соотношение роста и МТ у взрослых</w:t>
      </w:r>
      <w:r w:rsidRPr="00D95089">
        <w:rPr>
          <w:rFonts w:ascii="Times New Roman" w:hAnsi="Times New Roman" w:cs="Times New Roman"/>
          <w:sz w:val="24"/>
        </w:rPr>
        <w:br/>
      </w:r>
      <w:r w:rsidRPr="00D95089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1A09420B" wp14:editId="703761C8">
            <wp:extent cx="4770120" cy="1562100"/>
            <wp:effectExtent l="0" t="0" r="0" b="0"/>
            <wp:docPr id="4" name="Рисунок 4" descr="https://www.omsksanepid.ru/load/health/03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omsksanepid.ru/load/health/030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089">
        <w:rPr>
          <w:rFonts w:ascii="Times New Roman" w:hAnsi="Times New Roman" w:cs="Times New Roman"/>
          <w:sz w:val="24"/>
        </w:rPr>
        <w:br/>
      </w:r>
      <w:r w:rsidRPr="00D95089">
        <w:rPr>
          <w:rFonts w:ascii="Times New Roman" w:hAnsi="Times New Roman" w:cs="Times New Roman"/>
          <w:sz w:val="24"/>
        </w:rPr>
        <w:br/>
      </w:r>
      <w:r w:rsidRPr="00D95089">
        <w:rPr>
          <w:rStyle w:val="a3"/>
          <w:rFonts w:ascii="Times New Roman" w:hAnsi="Times New Roman" w:cs="Times New Roman"/>
          <w:sz w:val="24"/>
        </w:rPr>
        <w:t>Первый закон здорового питания:</w:t>
      </w:r>
      <w:r w:rsidRPr="00D95089">
        <w:rPr>
          <w:rFonts w:ascii="Times New Roman" w:hAnsi="Times New Roman" w:cs="Times New Roman"/>
          <w:sz w:val="24"/>
        </w:rPr>
        <w:t xml:space="preserve"> </w:t>
      </w:r>
    </w:p>
    <w:p w:rsidR="00D95089" w:rsidRPr="00D95089" w:rsidRDefault="00D95089" w:rsidP="00D95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u w:val="single"/>
        </w:rPr>
      </w:pPr>
      <w:r w:rsidRPr="00D95089">
        <w:rPr>
          <w:rFonts w:ascii="Times New Roman" w:hAnsi="Times New Roman" w:cs="Times New Roman"/>
          <w:sz w:val="24"/>
        </w:rPr>
        <w:br/>
      </w:r>
      <w:r w:rsidRPr="00D95089">
        <w:rPr>
          <w:rFonts w:ascii="Times New Roman" w:hAnsi="Times New Roman" w:cs="Times New Roman"/>
          <w:sz w:val="24"/>
        </w:rPr>
        <w:br/>
      </w:r>
      <w:r w:rsidRPr="00D95089">
        <w:rPr>
          <w:rFonts w:ascii="Times New Roman" w:hAnsi="Times New Roman" w:cs="Times New Roman"/>
          <w:sz w:val="24"/>
          <w:u w:val="single"/>
        </w:rPr>
        <w:t xml:space="preserve">Первый закон здорового питания: </w:t>
      </w:r>
      <w:r w:rsidRPr="00D95089">
        <w:rPr>
          <w:rFonts w:ascii="Times New Roman" w:hAnsi="Times New Roman" w:cs="Times New Roman"/>
          <w:noProof/>
          <w:sz w:val="24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44398B74" wp14:editId="6EA7B582">
            <wp:simplePos x="0" y="0"/>
            <wp:positionH relativeFrom="column">
              <wp:posOffset>-607695</wp:posOffset>
            </wp:positionH>
            <wp:positionV relativeFrom="paragraph">
              <wp:posOffset>175260</wp:posOffset>
            </wp:positionV>
            <wp:extent cx="3299460" cy="2580640"/>
            <wp:effectExtent l="0" t="0" r="0" b="0"/>
            <wp:wrapSquare wrapText="bothSides"/>
            <wp:docPr id="3" name="Рисунок 3" descr="https://www.omsksanepid.ru/load/health/03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omsksanepid.ru/load/health/030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258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5089" w:rsidRDefault="00D95089" w:rsidP="00D9508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</w:rPr>
      </w:pPr>
      <w:r w:rsidRPr="00D95089">
        <w:rPr>
          <w:rFonts w:ascii="Times New Roman" w:hAnsi="Times New Roman" w:cs="Times New Roman"/>
          <w:sz w:val="24"/>
        </w:rPr>
        <w:t xml:space="preserve">соответствие энергетической ценности (калорийности) рациона </w:t>
      </w:r>
      <w:proofErr w:type="spellStart"/>
      <w:r w:rsidRPr="00D95089">
        <w:rPr>
          <w:rFonts w:ascii="Times New Roman" w:hAnsi="Times New Roman" w:cs="Times New Roman"/>
          <w:sz w:val="24"/>
        </w:rPr>
        <w:t>энерготратам</w:t>
      </w:r>
      <w:proofErr w:type="spellEnd"/>
      <w:r w:rsidRPr="00D95089">
        <w:rPr>
          <w:rFonts w:ascii="Times New Roman" w:hAnsi="Times New Roman" w:cs="Times New Roman"/>
          <w:sz w:val="24"/>
        </w:rPr>
        <w:t xml:space="preserve"> человека.</w:t>
      </w:r>
    </w:p>
    <w:p w:rsidR="00D95089" w:rsidRDefault="00D95089" w:rsidP="00D9508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</w:rPr>
      </w:pPr>
      <w:r w:rsidRPr="00D95089">
        <w:rPr>
          <w:rFonts w:ascii="Times New Roman" w:hAnsi="Times New Roman" w:cs="Times New Roman"/>
          <w:sz w:val="24"/>
        </w:rPr>
        <w:br/>
        <w:t>Важнейшая роль пищи заключается в обеспечении организма энергией. Энергия – это способность выполнять работу – физическую (механическую) или химическую.</w:t>
      </w:r>
      <w:r w:rsidRPr="00D95089">
        <w:rPr>
          <w:rFonts w:ascii="Times New Roman" w:hAnsi="Times New Roman" w:cs="Times New Roman"/>
          <w:sz w:val="24"/>
        </w:rPr>
        <w:br/>
        <w:t>Все физиологические процессы и реакции в живом организме осуществляются путем расходования энергии. Для обеспечения энергетического равновесия потребление энергии с пищей должно соответствовать энергетическим тратам.</w:t>
      </w:r>
    </w:p>
    <w:p w:rsidR="00D95089" w:rsidRDefault="00D95089" w:rsidP="00D9508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</w:rPr>
      </w:pPr>
      <w:r w:rsidRPr="00D95089">
        <w:rPr>
          <w:rFonts w:ascii="Times New Roman" w:hAnsi="Times New Roman" w:cs="Times New Roman"/>
          <w:sz w:val="24"/>
        </w:rPr>
        <w:br/>
        <w:t xml:space="preserve">Суточные </w:t>
      </w:r>
      <w:proofErr w:type="spellStart"/>
      <w:r w:rsidRPr="00D95089">
        <w:rPr>
          <w:rFonts w:ascii="Times New Roman" w:hAnsi="Times New Roman" w:cs="Times New Roman"/>
          <w:sz w:val="24"/>
        </w:rPr>
        <w:t>энерготраты</w:t>
      </w:r>
      <w:proofErr w:type="spellEnd"/>
      <w:r w:rsidRPr="00D95089">
        <w:rPr>
          <w:rFonts w:ascii="Times New Roman" w:hAnsi="Times New Roman" w:cs="Times New Roman"/>
          <w:sz w:val="24"/>
        </w:rPr>
        <w:t xml:space="preserve"> складываются из расхо</w:t>
      </w:r>
      <w:r>
        <w:rPr>
          <w:rFonts w:ascii="Times New Roman" w:hAnsi="Times New Roman" w:cs="Times New Roman"/>
          <w:sz w:val="24"/>
        </w:rPr>
        <w:t xml:space="preserve">да энергии </w:t>
      </w:r>
      <w:proofErr w:type="gramStart"/>
      <w:r>
        <w:rPr>
          <w:rFonts w:ascii="Times New Roman" w:hAnsi="Times New Roman" w:cs="Times New Roman"/>
          <w:sz w:val="24"/>
        </w:rPr>
        <w:t>на</w:t>
      </w:r>
      <w:proofErr w:type="gramEnd"/>
      <w:r>
        <w:rPr>
          <w:rFonts w:ascii="Times New Roman" w:hAnsi="Times New Roman" w:cs="Times New Roman"/>
          <w:sz w:val="24"/>
        </w:rPr>
        <w:t>:</w:t>
      </w:r>
    </w:p>
    <w:p w:rsidR="00D95089" w:rsidRDefault="00D95089" w:rsidP="00D9508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</w:rPr>
      </w:pPr>
      <w:r w:rsidRPr="00D95089">
        <w:rPr>
          <w:rFonts w:ascii="Times New Roman" w:hAnsi="Times New Roman" w:cs="Times New Roman"/>
          <w:sz w:val="24"/>
        </w:rPr>
        <w:lastRenderedPageBreak/>
        <w:t xml:space="preserve">1) основной обмен – </w:t>
      </w:r>
      <w:proofErr w:type="spellStart"/>
      <w:r w:rsidRPr="00D95089">
        <w:rPr>
          <w:rFonts w:ascii="Times New Roman" w:hAnsi="Times New Roman" w:cs="Times New Roman"/>
          <w:sz w:val="24"/>
        </w:rPr>
        <w:t>энерготраты</w:t>
      </w:r>
      <w:proofErr w:type="spellEnd"/>
      <w:r w:rsidRPr="00D95089">
        <w:rPr>
          <w:rFonts w:ascii="Times New Roman" w:hAnsi="Times New Roman" w:cs="Times New Roman"/>
          <w:sz w:val="24"/>
        </w:rPr>
        <w:t>, необходимые для поддержания сердечной деятельности, дыхания, температуры тела и т.п. в состоянии относительного покоя. Он зависит от возраста, пола, массы тела. Считают, что его уровень у здорового человека среднего возраста приблизительно соответствует расходу 1 килокалории в час на каждый килограмм массы тела. В среднем для женщин он составляет 1400 ккал, а для мужчин – 1800 ккал. Более точно величину основного обмена можно рассчитать по следующим формулам:</w:t>
      </w:r>
    </w:p>
    <w:p w:rsidR="00D95089" w:rsidRDefault="00D95089" w:rsidP="00D9508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</w:rPr>
      </w:pPr>
      <w:r w:rsidRPr="00D95089">
        <w:rPr>
          <w:rFonts w:ascii="Times New Roman" w:hAnsi="Times New Roman" w:cs="Times New Roman"/>
          <w:sz w:val="24"/>
        </w:rPr>
        <w:br/>
        <w:t xml:space="preserve">Мужчины Женщины </w:t>
      </w:r>
    </w:p>
    <w:p w:rsidR="00D95089" w:rsidRDefault="00D95089" w:rsidP="00D95089">
      <w:pPr>
        <w:spacing w:after="0" w:line="240" w:lineRule="auto"/>
        <w:ind w:left="708" w:firstLine="708"/>
        <w:jc w:val="both"/>
        <w:rPr>
          <w:rStyle w:val="a3"/>
          <w:rFonts w:ascii="Times New Roman" w:hAnsi="Times New Roman" w:cs="Times New Roman"/>
          <w:sz w:val="24"/>
        </w:rPr>
      </w:pPr>
      <w:r w:rsidRPr="00D95089">
        <w:rPr>
          <w:rFonts w:ascii="Times New Roman" w:hAnsi="Times New Roman" w:cs="Times New Roman"/>
          <w:sz w:val="24"/>
        </w:rPr>
        <w:br/>
      </w:r>
      <w:proofErr w:type="gramStart"/>
      <w:r w:rsidRPr="00D95089">
        <w:rPr>
          <w:rFonts w:ascii="Times New Roman" w:hAnsi="Times New Roman" w:cs="Times New Roman"/>
          <w:sz w:val="24"/>
        </w:rPr>
        <w:t xml:space="preserve">18-30 лет (15,3 х вес в кг) + 679 (14,7 х вес в кг) + 496 </w:t>
      </w:r>
      <w:r w:rsidRPr="00D95089">
        <w:rPr>
          <w:rFonts w:ascii="Times New Roman" w:hAnsi="Times New Roman" w:cs="Times New Roman"/>
          <w:sz w:val="24"/>
        </w:rPr>
        <w:br/>
        <w:t xml:space="preserve">30-60 лет (11,6 х вес в кг) + 879 (8,7 х вес в кг) + 829 </w:t>
      </w:r>
      <w:r w:rsidRPr="00D95089">
        <w:rPr>
          <w:rFonts w:ascii="Times New Roman" w:hAnsi="Times New Roman" w:cs="Times New Roman"/>
          <w:sz w:val="24"/>
        </w:rPr>
        <w:br/>
        <w:t xml:space="preserve">старше 60 лет (13,5 х вес в кг) + 487 (10,5 х вес в кг) + 596 </w:t>
      </w:r>
      <w:r w:rsidRPr="00D95089">
        <w:rPr>
          <w:rFonts w:ascii="Times New Roman" w:hAnsi="Times New Roman" w:cs="Times New Roman"/>
          <w:sz w:val="24"/>
        </w:rPr>
        <w:br/>
      </w:r>
      <w:r w:rsidRPr="00D95089">
        <w:rPr>
          <w:rFonts w:ascii="Times New Roman" w:hAnsi="Times New Roman" w:cs="Times New Roman"/>
          <w:sz w:val="24"/>
        </w:rPr>
        <w:br/>
        <w:t xml:space="preserve">2) пищевой </w:t>
      </w:r>
      <w:proofErr w:type="spellStart"/>
      <w:r w:rsidRPr="00D95089">
        <w:rPr>
          <w:rFonts w:ascii="Times New Roman" w:hAnsi="Times New Roman" w:cs="Times New Roman"/>
          <w:sz w:val="24"/>
        </w:rPr>
        <w:t>термогенез</w:t>
      </w:r>
      <w:proofErr w:type="spellEnd"/>
      <w:r w:rsidRPr="00D95089">
        <w:rPr>
          <w:rFonts w:ascii="Times New Roman" w:hAnsi="Times New Roman" w:cs="Times New Roman"/>
          <w:sz w:val="24"/>
        </w:rPr>
        <w:t xml:space="preserve"> – энергия, которая расходуется на переваривание, всасывания и усвоение пищевых веществ (примерно 5-10% от общих</w:t>
      </w:r>
      <w:proofErr w:type="gramEnd"/>
      <w:r w:rsidRPr="00D9508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95089">
        <w:rPr>
          <w:rFonts w:ascii="Times New Roman" w:hAnsi="Times New Roman" w:cs="Times New Roman"/>
          <w:sz w:val="24"/>
        </w:rPr>
        <w:t>энерготрат</w:t>
      </w:r>
      <w:proofErr w:type="spellEnd"/>
      <w:r w:rsidRPr="00D95089">
        <w:rPr>
          <w:rFonts w:ascii="Times New Roman" w:hAnsi="Times New Roman" w:cs="Times New Roman"/>
          <w:sz w:val="24"/>
        </w:rPr>
        <w:t>).</w:t>
      </w:r>
      <w:r w:rsidRPr="00D95089">
        <w:rPr>
          <w:rFonts w:ascii="Times New Roman" w:hAnsi="Times New Roman" w:cs="Times New Roman"/>
          <w:sz w:val="24"/>
        </w:rPr>
        <w:br/>
        <w:t>3) физическую активность (которая составляет 1000-1300 ккал в день и более).</w:t>
      </w:r>
      <w:proofErr w:type="gramEnd"/>
      <w:r w:rsidRPr="00D95089">
        <w:rPr>
          <w:rFonts w:ascii="Times New Roman" w:hAnsi="Times New Roman" w:cs="Times New Roman"/>
          <w:sz w:val="24"/>
        </w:rPr>
        <w:br/>
        <w:t xml:space="preserve">Суточную потребность в калориях с учетом физической активности можно узнать, умножив величину основного обмена на коэффициент физической активности. </w:t>
      </w:r>
      <w:r w:rsidRPr="00D95089">
        <w:rPr>
          <w:rFonts w:ascii="Times New Roman" w:hAnsi="Times New Roman" w:cs="Times New Roman"/>
          <w:sz w:val="24"/>
        </w:rPr>
        <w:br/>
        <w:t>Для расчета суточного расхода энергии с учетом физической активности используется следующая формула:</w:t>
      </w:r>
      <w:r w:rsidRPr="00D95089">
        <w:rPr>
          <w:rFonts w:ascii="Times New Roman" w:hAnsi="Times New Roman" w:cs="Times New Roman"/>
          <w:sz w:val="24"/>
        </w:rPr>
        <w:br/>
        <w:t>Величина основного обмена Х 1,4 (при малоподвижном образе жизни); 2,0 (при умеренно активном образе жизни); 2,5 (при высокой физической активности)</w:t>
      </w:r>
      <w:r w:rsidRPr="00D95089">
        <w:rPr>
          <w:rFonts w:ascii="Times New Roman" w:hAnsi="Times New Roman" w:cs="Times New Roman"/>
          <w:sz w:val="24"/>
        </w:rPr>
        <w:br/>
        <w:t xml:space="preserve">Для определения суммарного расхода энергии с учетом </w:t>
      </w:r>
      <w:proofErr w:type="spellStart"/>
      <w:r w:rsidRPr="00D95089">
        <w:rPr>
          <w:rFonts w:ascii="Times New Roman" w:hAnsi="Times New Roman" w:cs="Times New Roman"/>
          <w:sz w:val="24"/>
        </w:rPr>
        <w:t>энерготрат</w:t>
      </w:r>
      <w:proofErr w:type="spellEnd"/>
      <w:r w:rsidRPr="00D95089">
        <w:rPr>
          <w:rFonts w:ascii="Times New Roman" w:hAnsi="Times New Roman" w:cs="Times New Roman"/>
          <w:sz w:val="24"/>
        </w:rPr>
        <w:t xml:space="preserve">, которые приходятся на пищевой </w:t>
      </w:r>
      <w:proofErr w:type="spellStart"/>
      <w:r w:rsidRPr="00D95089">
        <w:rPr>
          <w:rFonts w:ascii="Times New Roman" w:hAnsi="Times New Roman" w:cs="Times New Roman"/>
          <w:sz w:val="24"/>
        </w:rPr>
        <w:t>термогенез</w:t>
      </w:r>
      <w:proofErr w:type="spellEnd"/>
      <w:r w:rsidRPr="00D95089">
        <w:rPr>
          <w:rFonts w:ascii="Times New Roman" w:hAnsi="Times New Roman" w:cs="Times New Roman"/>
          <w:sz w:val="24"/>
        </w:rPr>
        <w:t xml:space="preserve"> (10% от </w:t>
      </w:r>
      <w:proofErr w:type="gramStart"/>
      <w:r w:rsidRPr="00D95089">
        <w:rPr>
          <w:rFonts w:ascii="Times New Roman" w:hAnsi="Times New Roman" w:cs="Times New Roman"/>
          <w:sz w:val="24"/>
        </w:rPr>
        <w:t>общих</w:t>
      </w:r>
      <w:proofErr w:type="gramEnd"/>
      <w:r w:rsidRPr="00D9508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95089">
        <w:rPr>
          <w:rFonts w:ascii="Times New Roman" w:hAnsi="Times New Roman" w:cs="Times New Roman"/>
          <w:sz w:val="24"/>
        </w:rPr>
        <w:t>энерготрат</w:t>
      </w:r>
      <w:proofErr w:type="spellEnd"/>
      <w:r w:rsidRPr="00D95089">
        <w:rPr>
          <w:rFonts w:ascii="Times New Roman" w:hAnsi="Times New Roman" w:cs="Times New Roman"/>
          <w:sz w:val="24"/>
        </w:rPr>
        <w:t>), полученная в указанной выше формуле величина умножается на 1,1.</w:t>
      </w:r>
      <w:r w:rsidRPr="00D95089">
        <w:rPr>
          <w:rFonts w:ascii="Times New Roman" w:hAnsi="Times New Roman" w:cs="Times New Roman"/>
          <w:sz w:val="24"/>
        </w:rPr>
        <w:br/>
        <w:t>Все затраты энергии в организме восполняются потреблением энергии, заключенной в основных пищевых веществах. Энергия пищи количественно выражается в энергетической ценности или калорийности.</w:t>
      </w:r>
      <w:r w:rsidRPr="00D95089">
        <w:rPr>
          <w:rFonts w:ascii="Times New Roman" w:hAnsi="Times New Roman" w:cs="Times New Roman"/>
          <w:sz w:val="24"/>
        </w:rPr>
        <w:br/>
        <w:t xml:space="preserve">Три класса основных пищевых веществ или </w:t>
      </w:r>
      <w:proofErr w:type="spellStart"/>
      <w:r w:rsidRPr="00D95089">
        <w:rPr>
          <w:rFonts w:ascii="Times New Roman" w:hAnsi="Times New Roman" w:cs="Times New Roman"/>
          <w:sz w:val="24"/>
        </w:rPr>
        <w:t>макронутриентов</w:t>
      </w:r>
      <w:proofErr w:type="spellEnd"/>
      <w:r w:rsidRPr="00D95089">
        <w:rPr>
          <w:rFonts w:ascii="Times New Roman" w:hAnsi="Times New Roman" w:cs="Times New Roman"/>
          <w:sz w:val="24"/>
        </w:rPr>
        <w:t xml:space="preserve"> - белки, жиры и углеводы пищи являются источниками энергии. При их окислении в любом живом организме и у человека освобождается энергия. За рубежом единицей измерения энергии является килоджоуль (кДж) пищи, а в нашей стране - килокалория (</w:t>
      </w:r>
      <w:proofErr w:type="gramStart"/>
      <w:r w:rsidRPr="00D95089">
        <w:rPr>
          <w:rFonts w:ascii="Times New Roman" w:hAnsi="Times New Roman" w:cs="Times New Roman"/>
          <w:sz w:val="24"/>
        </w:rPr>
        <w:t>ккал</w:t>
      </w:r>
      <w:proofErr w:type="gramEnd"/>
      <w:r w:rsidRPr="00D95089">
        <w:rPr>
          <w:rFonts w:ascii="Times New Roman" w:hAnsi="Times New Roman" w:cs="Times New Roman"/>
          <w:sz w:val="24"/>
        </w:rPr>
        <w:t>). Необходимо знать, что 1 ккал = 4,2 кДж. Подсчитано, что при окислении 1 г белка и углеводов выделяется около 4 ккал, жиров – 9 ккал, а спирта – 7 ккал.</w:t>
      </w:r>
      <w:r w:rsidRPr="00D95089">
        <w:rPr>
          <w:rFonts w:ascii="Times New Roman" w:hAnsi="Times New Roman" w:cs="Times New Roman"/>
          <w:sz w:val="24"/>
        </w:rPr>
        <w:br/>
        <w:t>В сбалансированном (здоровом) рационе белки должны составлять 10-15% по калорийности, жиры - не более 30%, углеводы – 50-55%.</w:t>
      </w:r>
      <w:r w:rsidRPr="00D95089">
        <w:rPr>
          <w:rFonts w:ascii="Times New Roman" w:hAnsi="Times New Roman" w:cs="Times New Roman"/>
          <w:sz w:val="24"/>
        </w:rPr>
        <w:br/>
        <w:t>Потребность человека в энергии означает тот уровень потребляемой с пищей энергии, который уравновешивает (покрывает) затраты энергии; при этом размеры тела (масса тела, рост), его состав и уровень физической активности соответствуют стабильному состоянию здоровья и обеспечивают поддержание экономически необходимой и социально желательной физической активности, главной составляющей которой является труд.</w:t>
      </w:r>
      <w:r w:rsidRPr="00D95089">
        <w:rPr>
          <w:rFonts w:ascii="Times New Roman" w:hAnsi="Times New Roman" w:cs="Times New Roman"/>
          <w:sz w:val="24"/>
        </w:rPr>
        <w:br/>
        <w:t>Потребность в энергии детей и подростков, беременных и кормящих женщин включает дополнительные потребности, связанные с ростом, образованием тканей, секрецией молока.</w:t>
      </w:r>
      <w:r w:rsidRPr="00D95089">
        <w:rPr>
          <w:rFonts w:ascii="Times New Roman" w:hAnsi="Times New Roman" w:cs="Times New Roman"/>
          <w:sz w:val="24"/>
        </w:rPr>
        <w:br/>
        <w:t xml:space="preserve">Любое несоответствие количества потребляемой энергии прямо отражается на массе тела человека. Если в течение какого-то времени масса тела не изменяется, то можно говорить о том, что между потреблением энергии с пищей и расходованием ее </w:t>
      </w:r>
      <w:proofErr w:type="gramStart"/>
      <w:r w:rsidRPr="00D95089">
        <w:rPr>
          <w:rFonts w:ascii="Times New Roman" w:hAnsi="Times New Roman" w:cs="Times New Roman"/>
          <w:sz w:val="24"/>
        </w:rPr>
        <w:t>в</w:t>
      </w:r>
      <w:proofErr w:type="gramEnd"/>
      <w:r w:rsidRPr="00D95089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95089">
        <w:rPr>
          <w:rFonts w:ascii="Times New Roman" w:hAnsi="Times New Roman" w:cs="Times New Roman"/>
          <w:sz w:val="24"/>
        </w:rPr>
        <w:t>организмом</w:t>
      </w:r>
      <w:proofErr w:type="gramEnd"/>
      <w:r w:rsidRPr="00D95089">
        <w:rPr>
          <w:rFonts w:ascii="Times New Roman" w:hAnsi="Times New Roman" w:cs="Times New Roman"/>
          <w:sz w:val="24"/>
        </w:rPr>
        <w:t xml:space="preserve"> установился баланс. Избыток потребления энергии (переедание) или недостаток (недоедание, голод) нарушают этот баланс. Избыток потребления энергии приводит к отложению жира в теле и увеличению массы тела. Недостаток </w:t>
      </w:r>
      <w:r w:rsidRPr="00D95089">
        <w:rPr>
          <w:rFonts w:ascii="Times New Roman" w:hAnsi="Times New Roman" w:cs="Times New Roman"/>
          <w:sz w:val="24"/>
        </w:rPr>
        <w:lastRenderedPageBreak/>
        <w:t>потребления энергии сопровождается снижением массы тела.</w:t>
      </w:r>
      <w:r w:rsidRPr="00D95089">
        <w:rPr>
          <w:rFonts w:ascii="Times New Roman" w:hAnsi="Times New Roman" w:cs="Times New Roman"/>
          <w:sz w:val="24"/>
        </w:rPr>
        <w:br/>
        <w:t>Таким образом, человек легко может оценить адекватность потребления энергии с пищей. При сохранении массы тела постоянной можно говорить о балансе потребляемой и расходуемой энергии. При этом необходимо только знать какая масса тела считается нормальной. (</w:t>
      </w:r>
      <w:proofErr w:type="gramStart"/>
      <w:r w:rsidRPr="00D95089">
        <w:rPr>
          <w:rFonts w:ascii="Times New Roman" w:hAnsi="Times New Roman" w:cs="Times New Roman"/>
          <w:sz w:val="24"/>
        </w:rPr>
        <w:t>См</w:t>
      </w:r>
      <w:proofErr w:type="gramEnd"/>
      <w:r w:rsidRPr="00D95089">
        <w:rPr>
          <w:rFonts w:ascii="Times New Roman" w:hAnsi="Times New Roman" w:cs="Times New Roman"/>
          <w:sz w:val="24"/>
        </w:rPr>
        <w:t xml:space="preserve"> предыдущий раздел)</w:t>
      </w:r>
      <w:r w:rsidRPr="00D95089">
        <w:rPr>
          <w:rFonts w:ascii="Times New Roman" w:hAnsi="Times New Roman" w:cs="Times New Roman"/>
          <w:sz w:val="24"/>
        </w:rPr>
        <w:br/>
        <w:t>Если величина индекса массы тела у взрослого составляет 18,5-25, то вес считается нормальным. При величине индекса массы тела 25-30 констатируется избыточный вес, при величине больше 30 - ожирение.</w:t>
      </w:r>
      <w:r w:rsidRPr="00D95089">
        <w:rPr>
          <w:rFonts w:ascii="Times New Roman" w:hAnsi="Times New Roman" w:cs="Times New Roman"/>
          <w:sz w:val="24"/>
        </w:rPr>
        <w:br/>
        <w:t>Избыточная масса тела и ожирение повышают риск развития таких заболеваний, как атеросклероз сосудов сердца и мозга, инсулиннезависимый диабет, гипертония, болезни желчевыводящих путей, остеопороз, некоторые формы рака.</w:t>
      </w:r>
      <w:r w:rsidRPr="00D95089">
        <w:rPr>
          <w:rFonts w:ascii="Times New Roman" w:hAnsi="Times New Roman" w:cs="Times New Roman"/>
          <w:sz w:val="24"/>
        </w:rPr>
        <w:br/>
        <w:t>Добиться снижения массы тела можно только уменьшив потребление энергии с пищей (т.е. количество пищи), либо увеличив физическую нагрузку, а лучше и эффективнее всего - одновременно осуществлять и то и другое.</w:t>
      </w:r>
      <w:r w:rsidRPr="00D95089">
        <w:rPr>
          <w:rFonts w:ascii="Times New Roman" w:hAnsi="Times New Roman" w:cs="Times New Roman"/>
          <w:sz w:val="24"/>
        </w:rPr>
        <w:br/>
      </w:r>
      <w:r w:rsidRPr="00D95089">
        <w:rPr>
          <w:rFonts w:ascii="Times New Roman" w:hAnsi="Times New Roman" w:cs="Times New Roman"/>
          <w:sz w:val="24"/>
        </w:rPr>
        <w:br/>
      </w:r>
      <w:r w:rsidRPr="00D95089">
        <w:rPr>
          <w:rStyle w:val="a3"/>
          <w:rFonts w:ascii="Times New Roman" w:hAnsi="Times New Roman" w:cs="Times New Roman"/>
          <w:sz w:val="24"/>
        </w:rPr>
        <w:t>Закон второй здорового питания:</w:t>
      </w:r>
    </w:p>
    <w:p w:rsidR="00D95089" w:rsidRDefault="00D95089" w:rsidP="00D9508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</w:rPr>
      </w:pPr>
    </w:p>
    <w:p w:rsidR="00D95089" w:rsidRDefault="00D95089" w:rsidP="00D9508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</w:rPr>
      </w:pPr>
      <w:r w:rsidRPr="00D95089">
        <w:rPr>
          <w:rFonts w:ascii="Times New Roman" w:hAnsi="Times New Roman" w:cs="Times New Roman"/>
          <w:sz w:val="24"/>
        </w:rPr>
        <w:t>Соответствие химического состава рациона человека его физиологическим потребностям в пищевых веществах.</w:t>
      </w:r>
      <w:r w:rsidRPr="00D95089">
        <w:rPr>
          <w:rFonts w:ascii="Times New Roman" w:hAnsi="Times New Roman" w:cs="Times New Roman"/>
          <w:sz w:val="24"/>
        </w:rPr>
        <w:br/>
        <w:t>Пищевые вещества или нутриенты - это химические вещества, составные части пищевых продуктов, которые организм использует для построения, обновления и исправления своих органов и тканей, а также для получения из них энергии для выполнения работы.</w:t>
      </w:r>
      <w:r w:rsidRPr="00D95089">
        <w:rPr>
          <w:rFonts w:ascii="Times New Roman" w:hAnsi="Times New Roman" w:cs="Times New Roman"/>
          <w:sz w:val="24"/>
        </w:rPr>
        <w:br/>
        <w:t xml:space="preserve">Различают две группы пищевых веществ. Одна группа называется основными пищевыми веществами или </w:t>
      </w:r>
      <w:proofErr w:type="spellStart"/>
      <w:r w:rsidRPr="00D95089">
        <w:rPr>
          <w:rFonts w:ascii="Times New Roman" w:hAnsi="Times New Roman" w:cs="Times New Roman"/>
          <w:sz w:val="24"/>
        </w:rPr>
        <w:t>макронутриентами</w:t>
      </w:r>
      <w:proofErr w:type="spellEnd"/>
      <w:r w:rsidRPr="00D95089">
        <w:rPr>
          <w:rFonts w:ascii="Times New Roman" w:hAnsi="Times New Roman" w:cs="Times New Roman"/>
          <w:sz w:val="24"/>
        </w:rPr>
        <w:t xml:space="preserve"> (от греческого «макрос» - большой). Пищевые вещества другой группы называются микронутриентами (от греческого «</w:t>
      </w:r>
      <w:proofErr w:type="spellStart"/>
      <w:r w:rsidRPr="00D95089">
        <w:rPr>
          <w:rFonts w:ascii="Times New Roman" w:hAnsi="Times New Roman" w:cs="Times New Roman"/>
          <w:sz w:val="24"/>
        </w:rPr>
        <w:t>микрос</w:t>
      </w:r>
      <w:proofErr w:type="spellEnd"/>
      <w:r w:rsidRPr="00D95089">
        <w:rPr>
          <w:rFonts w:ascii="Times New Roman" w:hAnsi="Times New Roman" w:cs="Times New Roman"/>
          <w:sz w:val="24"/>
        </w:rPr>
        <w:t>» - малый), в которую входят витамины и минеральные вещества.</w:t>
      </w:r>
      <w:r w:rsidRPr="00D95089">
        <w:rPr>
          <w:rFonts w:ascii="Times New Roman" w:hAnsi="Times New Roman" w:cs="Times New Roman"/>
          <w:sz w:val="24"/>
        </w:rPr>
        <w:br/>
      </w:r>
      <w:proofErr w:type="spellStart"/>
      <w:r w:rsidRPr="00D95089">
        <w:rPr>
          <w:rFonts w:ascii="Times New Roman" w:hAnsi="Times New Roman" w:cs="Times New Roman"/>
          <w:sz w:val="24"/>
        </w:rPr>
        <w:t>Макронутриенты</w:t>
      </w:r>
      <w:proofErr w:type="spellEnd"/>
      <w:r w:rsidRPr="00D95089">
        <w:rPr>
          <w:rFonts w:ascii="Times New Roman" w:hAnsi="Times New Roman" w:cs="Times New Roman"/>
          <w:sz w:val="24"/>
        </w:rPr>
        <w:t xml:space="preserve"> или основные пищевые вещества - белки, жиры и углеводы - нужны человеку в количествах, измеряемых несколькими десятками граммов. Основными пищевыми веществами они называются потому, что дают при окислении энергию для выполнения всех функций организма.</w:t>
      </w:r>
      <w:r w:rsidRPr="00D95089">
        <w:rPr>
          <w:rFonts w:ascii="Times New Roman" w:hAnsi="Times New Roman" w:cs="Times New Roman"/>
          <w:sz w:val="24"/>
        </w:rPr>
        <w:br/>
        <w:t>Микронутриенты - витамины и минеральные вещества - нужны человеку и находятся в пище в очень малых количествах - в миллиграммах или микрограммах. Они не являются источниками энергии, но участвуют в усвоении энергии пищи, в регуляции функций в осуществлении процессов роста и развития организма.</w:t>
      </w:r>
      <w:r w:rsidRPr="00D95089">
        <w:rPr>
          <w:rFonts w:ascii="Times New Roman" w:hAnsi="Times New Roman" w:cs="Times New Roman"/>
          <w:sz w:val="24"/>
        </w:rPr>
        <w:br/>
        <w:t xml:space="preserve">Помимо этого пищевые вещества подразделяются </w:t>
      </w:r>
      <w:proofErr w:type="gramStart"/>
      <w:r w:rsidRPr="00D95089">
        <w:rPr>
          <w:rFonts w:ascii="Times New Roman" w:hAnsi="Times New Roman" w:cs="Times New Roman"/>
          <w:sz w:val="24"/>
        </w:rPr>
        <w:t>на</w:t>
      </w:r>
      <w:proofErr w:type="gramEnd"/>
      <w:r w:rsidRPr="00D95089">
        <w:rPr>
          <w:rFonts w:ascii="Times New Roman" w:hAnsi="Times New Roman" w:cs="Times New Roman"/>
          <w:sz w:val="24"/>
        </w:rPr>
        <w:t xml:space="preserve"> незаменимые и заменимые. Незаменимые пищевые вещества – это 10 аминокислот, в ходящие в состав белков, некоторые жирные кислоты, витамины, минеральные вещества</w:t>
      </w:r>
      <w:proofErr w:type="gramStart"/>
      <w:r w:rsidRPr="00D95089">
        <w:rPr>
          <w:rFonts w:ascii="Times New Roman" w:hAnsi="Times New Roman" w:cs="Times New Roman"/>
          <w:sz w:val="24"/>
        </w:rPr>
        <w:t xml:space="preserve"> ,</w:t>
      </w:r>
      <w:proofErr w:type="gramEnd"/>
      <w:r w:rsidRPr="00D95089">
        <w:rPr>
          <w:rFonts w:ascii="Times New Roman" w:hAnsi="Times New Roman" w:cs="Times New Roman"/>
          <w:sz w:val="24"/>
        </w:rPr>
        <w:t xml:space="preserve"> которые не образуются в организме, но необходимы для нормального обмена веществ.</w:t>
      </w:r>
      <w:r w:rsidRPr="00D95089">
        <w:rPr>
          <w:rFonts w:ascii="Times New Roman" w:hAnsi="Times New Roman" w:cs="Times New Roman"/>
          <w:sz w:val="24"/>
        </w:rPr>
        <w:br/>
        <w:t xml:space="preserve">Среди всех пищевых веществ есть вещества, которые не образуются в организме человека. Эти пищевые вещества называются незаменимыми или </w:t>
      </w:r>
      <w:proofErr w:type="spellStart"/>
      <w:r w:rsidRPr="00D95089">
        <w:rPr>
          <w:rFonts w:ascii="Times New Roman" w:hAnsi="Times New Roman" w:cs="Times New Roman"/>
          <w:sz w:val="24"/>
        </w:rPr>
        <w:t>эссенциальными</w:t>
      </w:r>
      <w:proofErr w:type="spellEnd"/>
      <w:r w:rsidRPr="00D95089">
        <w:rPr>
          <w:rFonts w:ascii="Times New Roman" w:hAnsi="Times New Roman" w:cs="Times New Roman"/>
          <w:sz w:val="24"/>
        </w:rPr>
        <w:t>. Они обязательно должны поступать с пищей. Отсутствие в пище любого из этих пищевых веще</w:t>
      </w:r>
      <w:proofErr w:type="gramStart"/>
      <w:r w:rsidRPr="00D95089">
        <w:rPr>
          <w:rFonts w:ascii="Times New Roman" w:hAnsi="Times New Roman" w:cs="Times New Roman"/>
          <w:sz w:val="24"/>
        </w:rPr>
        <w:t>ств пр</w:t>
      </w:r>
      <w:proofErr w:type="gramEnd"/>
      <w:r w:rsidRPr="00D95089">
        <w:rPr>
          <w:rFonts w:ascii="Times New Roman" w:hAnsi="Times New Roman" w:cs="Times New Roman"/>
          <w:sz w:val="24"/>
        </w:rPr>
        <w:t>иводит к заболеванию, а при длительном недостатке - к смерти, независимо от того, много или мало нужно такого вещества.</w:t>
      </w:r>
      <w:r w:rsidRPr="00D95089">
        <w:rPr>
          <w:rFonts w:ascii="Times New Roman" w:hAnsi="Times New Roman" w:cs="Times New Roman"/>
          <w:sz w:val="24"/>
        </w:rPr>
        <w:br/>
        <w:t>Заменимые пищевые вещества могут образоваться в организме человека из незаменимых пищевых веществ. Поэтому они называются заменимыми, т.е. их можно заменить, имея в достатке незаменимые пищевые вещества. Однако заменимые пищевые вещества также должны поступать с пищей в определенных количествах, так как они служат источниками энергии.</w:t>
      </w:r>
      <w:r w:rsidRPr="00D95089">
        <w:rPr>
          <w:rFonts w:ascii="Times New Roman" w:hAnsi="Times New Roman" w:cs="Times New Roman"/>
          <w:sz w:val="24"/>
        </w:rPr>
        <w:br/>
        <w:t>Все пищевые вещества составляют 6 главных групп - углеводы, белки, жиры, витамины, минеральные вещества и вода.</w:t>
      </w:r>
      <w:r w:rsidRPr="00D95089">
        <w:rPr>
          <w:rFonts w:ascii="Times New Roman" w:hAnsi="Times New Roman" w:cs="Times New Roman"/>
          <w:sz w:val="24"/>
        </w:rPr>
        <w:br/>
        <w:t xml:space="preserve">Кроме того, пища содержит большое количество других биологически активных </w:t>
      </w:r>
      <w:r w:rsidRPr="00D95089">
        <w:rPr>
          <w:rFonts w:ascii="Times New Roman" w:hAnsi="Times New Roman" w:cs="Times New Roman"/>
          <w:sz w:val="24"/>
        </w:rPr>
        <w:lastRenderedPageBreak/>
        <w:t xml:space="preserve">веществ, имеющих значение для сохранения здоровья и профилактики многих хронических заболеваний. К ним относится множество химических компонентов, содержащихся преимущественно в растительных продуктах, объединяемых общим названием </w:t>
      </w:r>
      <w:proofErr w:type="spellStart"/>
      <w:r w:rsidRPr="00D95089">
        <w:rPr>
          <w:rFonts w:ascii="Times New Roman" w:hAnsi="Times New Roman" w:cs="Times New Roman"/>
          <w:sz w:val="24"/>
        </w:rPr>
        <w:t>фитосоединения</w:t>
      </w:r>
      <w:proofErr w:type="spellEnd"/>
      <w:r w:rsidRPr="00D95089">
        <w:rPr>
          <w:rFonts w:ascii="Times New Roman" w:hAnsi="Times New Roman" w:cs="Times New Roman"/>
          <w:sz w:val="24"/>
        </w:rPr>
        <w:t>.</w:t>
      </w:r>
      <w:r w:rsidRPr="00D95089">
        <w:rPr>
          <w:rFonts w:ascii="Times New Roman" w:hAnsi="Times New Roman" w:cs="Times New Roman"/>
          <w:sz w:val="24"/>
        </w:rPr>
        <w:br/>
        <w:t>Потребление необходимого количества пищевых веществ и в нужных соотношениях составляет один из основных научных принципов оптимального, здорового питания.</w:t>
      </w:r>
      <w:r w:rsidRPr="00D95089">
        <w:rPr>
          <w:rFonts w:ascii="Times New Roman" w:hAnsi="Times New Roman" w:cs="Times New Roman"/>
          <w:sz w:val="24"/>
        </w:rPr>
        <w:br/>
        <w:t>Потребности каждого человека в энергии и пищевых веществах (белке, жирах, углеводах, витаминах, макро- и микроэлементах) индивидуальны и закреплены генетически, и зависят от пола, возраста, физической активности и ряда факторов окружающей среды</w:t>
      </w:r>
      <w:proofErr w:type="gramStart"/>
      <w:r w:rsidRPr="00D95089">
        <w:rPr>
          <w:rFonts w:ascii="Times New Roman" w:hAnsi="Times New Roman" w:cs="Times New Roman"/>
          <w:sz w:val="24"/>
        </w:rPr>
        <w:t xml:space="preserve"> .</w:t>
      </w:r>
      <w:proofErr w:type="gramEnd"/>
    </w:p>
    <w:p w:rsidR="004E63FC" w:rsidRPr="00D95089" w:rsidRDefault="00D95089" w:rsidP="00D9508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</w:rPr>
      </w:pPr>
      <w:r w:rsidRPr="00D95089">
        <w:rPr>
          <w:rFonts w:ascii="Times New Roman" w:hAnsi="Times New Roman" w:cs="Times New Roman"/>
          <w:sz w:val="24"/>
        </w:rPr>
        <w:br/>
        <w:t>«Нормы физиологических потребностей в энергии и пищевых веществах для различных групп населения Российской Федерации» представляют собой групповую количественную характеристику потребности для каждого пищевого вещества, которая выше индивидуальных величин потребности.</w:t>
      </w:r>
      <w:r w:rsidRPr="00D95089">
        <w:rPr>
          <w:rFonts w:ascii="Times New Roman" w:hAnsi="Times New Roman" w:cs="Times New Roman"/>
          <w:sz w:val="24"/>
        </w:rPr>
        <w:br/>
        <w:t>В 2016 г Приказом Минздрава России от 19 августа 2016 г. № 614 были утверждены «Рекомендаций по рациональным нормам потребления пищевых продуктов, отвечающих современным требованиям здорового питания»:</w:t>
      </w:r>
      <w:r w:rsidRPr="00D95089">
        <w:rPr>
          <w:rFonts w:ascii="Times New Roman" w:hAnsi="Times New Roman" w:cs="Times New Roman"/>
          <w:sz w:val="24"/>
        </w:rPr>
        <w:br/>
      </w:r>
      <w:r w:rsidRPr="00D95089"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 wp14:anchorId="2F261B90" wp14:editId="63FC3CDA">
            <wp:extent cx="4899660" cy="6537960"/>
            <wp:effectExtent l="0" t="0" r="0" b="0"/>
            <wp:docPr id="2" name="Рисунок 2" descr="https://www.omsksanepid.ru/load/health/03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omsksanepid.ru/load/health/0300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60" cy="653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089">
        <w:rPr>
          <w:rFonts w:ascii="Times New Roman" w:hAnsi="Times New Roman" w:cs="Times New Roman"/>
          <w:sz w:val="24"/>
        </w:rPr>
        <w:br/>
      </w:r>
      <w:r w:rsidRPr="00D95089">
        <w:rPr>
          <w:rFonts w:ascii="Times New Roman" w:hAnsi="Times New Roman" w:cs="Times New Roman"/>
          <w:sz w:val="24"/>
        </w:rPr>
        <w:br/>
      </w:r>
      <w:r w:rsidRPr="00D95089"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 wp14:anchorId="5EB7535B" wp14:editId="3A05B3EF">
            <wp:extent cx="4739640" cy="7101840"/>
            <wp:effectExtent l="0" t="0" r="3810" b="3810"/>
            <wp:docPr id="1" name="Рисунок 1" descr="https://www.omsksanepid.ru/load/health/03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omsksanepid.ru/load/health/0300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640" cy="710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089">
        <w:rPr>
          <w:rFonts w:ascii="Times New Roman" w:hAnsi="Times New Roman" w:cs="Times New Roman"/>
          <w:sz w:val="24"/>
        </w:rPr>
        <w:br/>
      </w:r>
      <w:r w:rsidRPr="00D95089">
        <w:rPr>
          <w:rFonts w:ascii="Times New Roman" w:hAnsi="Times New Roman" w:cs="Times New Roman"/>
          <w:sz w:val="24"/>
        </w:rPr>
        <w:br/>
        <w:t xml:space="preserve">Характеризуя вышеуказанные </w:t>
      </w:r>
      <w:proofErr w:type="gramStart"/>
      <w:r w:rsidRPr="00D95089">
        <w:rPr>
          <w:rFonts w:ascii="Times New Roman" w:hAnsi="Times New Roman" w:cs="Times New Roman"/>
          <w:sz w:val="24"/>
        </w:rPr>
        <w:t>нормы</w:t>
      </w:r>
      <w:proofErr w:type="gramEnd"/>
      <w:r w:rsidRPr="00D95089">
        <w:rPr>
          <w:rFonts w:ascii="Times New Roman" w:hAnsi="Times New Roman" w:cs="Times New Roman"/>
          <w:sz w:val="24"/>
        </w:rPr>
        <w:t xml:space="preserve"> следует особенно подчеркнуть, что их качественная и количественная продуктовая составляющая в полной мере отвечает принципам здорового питания и, что очень важно, отражает ситуацию с современным питанием населения России, включая его развитие.</w:t>
      </w:r>
    </w:p>
    <w:p w:rsidR="00D95089" w:rsidRDefault="00D95089" w:rsidP="00D95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92D47" w:rsidRPr="00D95089" w:rsidRDefault="00C92D47" w:rsidP="00D95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ИСТОЧНИК </w:t>
      </w:r>
      <w:hyperlink r:id="rId11" w:history="1">
        <w:r w:rsidRPr="00665B10">
          <w:rPr>
            <w:rStyle w:val="a6"/>
            <w:rFonts w:ascii="Times New Roman" w:hAnsi="Times New Roman" w:cs="Times New Roman"/>
            <w:sz w:val="24"/>
          </w:rPr>
          <w:t>https://www.omsksanepid.ru/index07303.php?subaction=showfull&amp;id=1597556545&amp;archive=&amp;start_from=&amp;ucat=18&amp;</w:t>
        </w:r>
      </w:hyperlink>
      <w:r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</w:p>
    <w:sectPr w:rsidR="00C92D47" w:rsidRPr="00D95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DDC"/>
    <w:rsid w:val="004E63FC"/>
    <w:rsid w:val="005E4DDC"/>
    <w:rsid w:val="00C92D47"/>
    <w:rsid w:val="00D9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9508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95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50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92D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9508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95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50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92D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omsksanepid.ru/index07303.php?subaction=showfull&amp;id=1597556545&amp;archive=&amp;start_from=&amp;ucat=18&amp;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D4218-2778-42AF-B28E-5D343516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1819</Words>
  <Characters>10372</Characters>
  <Application>Microsoft Office Word</Application>
  <DocSecurity>0</DocSecurity>
  <Lines>86</Lines>
  <Paragraphs>24</Paragraphs>
  <ScaleCrop>false</ScaleCrop>
  <Company>*</Company>
  <LinksUpToDate>false</LinksUpToDate>
  <CharactersWithSpaces>12167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2025-05-13T07:47:00Z</dcterms:created>
  <dcterms:modified xsi:type="dcterms:W3CDTF">2025-05-13T07:53:00Z</dcterms:modified>
</cp:coreProperties>
</file>